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CB" w:rsidRPr="00581E84" w:rsidRDefault="00DD45CB" w:rsidP="00DD45CB">
      <w:pPr>
        <w:jc w:val="center"/>
        <w:rPr>
          <w:b/>
          <w:sz w:val="22"/>
          <w:szCs w:val="22"/>
        </w:rPr>
      </w:pPr>
      <w:r w:rsidRPr="00581E84">
        <w:rPr>
          <w:b/>
          <w:sz w:val="22"/>
          <w:szCs w:val="22"/>
        </w:rPr>
        <w:t>АННОТАЦИЯ</w:t>
      </w:r>
    </w:p>
    <w:p w:rsidR="00DD45CB" w:rsidRPr="00581E84" w:rsidRDefault="00DD45CB" w:rsidP="00DD45CB">
      <w:pPr>
        <w:jc w:val="center"/>
        <w:rPr>
          <w:sz w:val="22"/>
          <w:szCs w:val="22"/>
        </w:rPr>
      </w:pPr>
      <w:r w:rsidRPr="00581E84">
        <w:rPr>
          <w:b/>
          <w:sz w:val="22"/>
          <w:szCs w:val="22"/>
        </w:rPr>
        <w:t xml:space="preserve">Рабочей программы дисциплины </w:t>
      </w:r>
    </w:p>
    <w:tbl>
      <w:tblPr>
        <w:tblStyle w:val="a7"/>
        <w:tblW w:w="10132" w:type="dxa"/>
        <w:jc w:val="center"/>
        <w:tblLook w:val="04A0" w:firstRow="1" w:lastRow="0" w:firstColumn="1" w:lastColumn="0" w:noHBand="0" w:noVBand="1"/>
      </w:tblPr>
      <w:tblGrid>
        <w:gridCol w:w="3284"/>
        <w:gridCol w:w="1056"/>
        <w:gridCol w:w="5792"/>
      </w:tblGrid>
      <w:tr w:rsidR="00CC0F8B" w:rsidRPr="00CC0F8B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DD45CB" w:rsidRPr="00CC0F8B" w:rsidRDefault="00DD45CB" w:rsidP="009A27CF">
            <w:pPr>
              <w:rPr>
                <w:b/>
                <w:sz w:val="24"/>
                <w:szCs w:val="24"/>
              </w:rPr>
            </w:pPr>
            <w:r w:rsidRPr="00CC0F8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DD45CB" w:rsidRPr="00CC0F8B" w:rsidRDefault="00DD45CB" w:rsidP="009A27CF">
            <w:pPr>
              <w:rPr>
                <w:sz w:val="24"/>
                <w:szCs w:val="24"/>
              </w:rPr>
            </w:pPr>
            <w:r w:rsidRPr="00CC0F8B">
              <w:rPr>
                <w:sz w:val="24"/>
                <w:szCs w:val="24"/>
              </w:rPr>
              <w:t>Современные практики наставничества</w:t>
            </w:r>
          </w:p>
        </w:tc>
      </w:tr>
      <w:tr w:rsidR="00CC0F8B" w:rsidRPr="00CC0F8B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DD45CB" w:rsidRPr="00CC0F8B" w:rsidRDefault="00DD45CB" w:rsidP="009A27CF">
            <w:pPr>
              <w:rPr>
                <w:b/>
                <w:sz w:val="24"/>
                <w:szCs w:val="24"/>
              </w:rPr>
            </w:pPr>
            <w:r w:rsidRPr="00CC0F8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DD45CB" w:rsidRPr="00CC0F8B" w:rsidRDefault="00DD45CB" w:rsidP="009A27CF">
            <w:pPr>
              <w:rPr>
                <w:sz w:val="24"/>
                <w:szCs w:val="24"/>
              </w:rPr>
            </w:pPr>
            <w:r w:rsidRPr="00CC0F8B">
              <w:rPr>
                <w:sz w:val="24"/>
                <w:szCs w:val="24"/>
              </w:rPr>
              <w:t>38.04.03</w:t>
            </w:r>
          </w:p>
        </w:tc>
        <w:tc>
          <w:tcPr>
            <w:tcW w:w="5846" w:type="dxa"/>
          </w:tcPr>
          <w:p w:rsidR="00DD45CB" w:rsidRPr="00CC0F8B" w:rsidRDefault="00DD45CB" w:rsidP="009A27CF">
            <w:pPr>
              <w:rPr>
                <w:sz w:val="24"/>
                <w:szCs w:val="24"/>
              </w:rPr>
            </w:pPr>
            <w:r w:rsidRPr="00CC0F8B">
              <w:rPr>
                <w:sz w:val="24"/>
                <w:szCs w:val="24"/>
              </w:rPr>
              <w:t>Управление персоналом</w:t>
            </w:r>
          </w:p>
        </w:tc>
      </w:tr>
      <w:tr w:rsidR="00CC0F8B" w:rsidRPr="00CC0F8B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DD45CB" w:rsidRPr="00CC0F8B" w:rsidRDefault="00DD45CB" w:rsidP="009A27CF">
            <w:pPr>
              <w:rPr>
                <w:b/>
                <w:sz w:val="24"/>
                <w:szCs w:val="24"/>
              </w:rPr>
            </w:pPr>
            <w:r w:rsidRPr="00CC0F8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DD45CB" w:rsidRPr="00CC0F8B" w:rsidRDefault="00DD45CB" w:rsidP="009A27CF">
            <w:pPr>
              <w:rPr>
                <w:sz w:val="24"/>
                <w:szCs w:val="24"/>
              </w:rPr>
            </w:pPr>
            <w:r w:rsidRPr="00CC0F8B">
              <w:rPr>
                <w:sz w:val="24"/>
                <w:szCs w:val="24"/>
              </w:rPr>
              <w:t>Управление человеческими ресурсами</w:t>
            </w:r>
          </w:p>
        </w:tc>
      </w:tr>
      <w:tr w:rsidR="00CC0F8B" w:rsidRPr="00CC0F8B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DD45CB" w:rsidRPr="00CC0F8B" w:rsidRDefault="00DD45CB" w:rsidP="009A27CF">
            <w:pPr>
              <w:rPr>
                <w:b/>
                <w:sz w:val="24"/>
                <w:szCs w:val="24"/>
              </w:rPr>
            </w:pPr>
            <w:r w:rsidRPr="00CC0F8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DD45CB" w:rsidRPr="00CC0F8B" w:rsidRDefault="00DD45CB" w:rsidP="009A27CF">
            <w:pPr>
              <w:rPr>
                <w:sz w:val="24"/>
                <w:szCs w:val="24"/>
              </w:rPr>
            </w:pPr>
            <w:r w:rsidRPr="00CC0F8B">
              <w:rPr>
                <w:sz w:val="24"/>
                <w:szCs w:val="24"/>
              </w:rPr>
              <w:t>3 з.е.</w:t>
            </w:r>
          </w:p>
        </w:tc>
      </w:tr>
      <w:tr w:rsidR="00CC0F8B" w:rsidRPr="00CC0F8B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DD45CB" w:rsidRPr="00CC0F8B" w:rsidRDefault="00DD45CB" w:rsidP="009A27CF">
            <w:pPr>
              <w:rPr>
                <w:b/>
                <w:sz w:val="24"/>
                <w:szCs w:val="24"/>
              </w:rPr>
            </w:pPr>
            <w:r w:rsidRPr="00CC0F8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DD45CB" w:rsidRPr="00CC0F8B" w:rsidRDefault="00DD45CB" w:rsidP="009A27CF">
            <w:pPr>
              <w:rPr>
                <w:sz w:val="24"/>
                <w:szCs w:val="24"/>
              </w:rPr>
            </w:pPr>
            <w:r w:rsidRPr="00CC0F8B">
              <w:rPr>
                <w:sz w:val="24"/>
                <w:szCs w:val="24"/>
              </w:rPr>
              <w:t>Зачет</w:t>
            </w:r>
          </w:p>
          <w:p w:rsidR="00DD45CB" w:rsidRPr="00CC0F8B" w:rsidRDefault="00DD45CB" w:rsidP="009A27CF">
            <w:pPr>
              <w:rPr>
                <w:sz w:val="24"/>
                <w:szCs w:val="24"/>
              </w:rPr>
            </w:pPr>
          </w:p>
        </w:tc>
      </w:tr>
      <w:tr w:rsidR="00CC0F8B" w:rsidRPr="00CC0F8B" w:rsidTr="009A27CF">
        <w:trPr>
          <w:jc w:val="center"/>
        </w:trPr>
        <w:tc>
          <w:tcPr>
            <w:tcW w:w="3300" w:type="dxa"/>
            <w:shd w:val="clear" w:color="auto" w:fill="E7E6E6" w:themeFill="background2"/>
          </w:tcPr>
          <w:p w:rsidR="00DD45CB" w:rsidRPr="00CC0F8B" w:rsidRDefault="00DD45CB" w:rsidP="009A27CF">
            <w:pPr>
              <w:rPr>
                <w:b/>
                <w:sz w:val="24"/>
                <w:szCs w:val="24"/>
              </w:rPr>
            </w:pPr>
            <w:r w:rsidRPr="00CC0F8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DD45CB" w:rsidRPr="00CC0F8B" w:rsidRDefault="00CC0F8B" w:rsidP="009A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DD45CB" w:rsidRPr="00CC0F8B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CC0F8B" w:rsidRPr="00CC0F8B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DD45CB" w:rsidRPr="00CC0F8B" w:rsidRDefault="00DD45CB" w:rsidP="009A27CF">
            <w:pPr>
              <w:rPr>
                <w:b/>
                <w:sz w:val="24"/>
                <w:szCs w:val="24"/>
              </w:rPr>
            </w:pPr>
            <w:r w:rsidRPr="00CC0F8B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CC0F8B" w:rsidRPr="00CC0F8B" w:rsidTr="009A27CF">
        <w:trPr>
          <w:jc w:val="center"/>
        </w:trPr>
        <w:tc>
          <w:tcPr>
            <w:tcW w:w="10132" w:type="dxa"/>
            <w:gridSpan w:val="3"/>
          </w:tcPr>
          <w:p w:rsidR="00B500B9" w:rsidRPr="00CC0F8B" w:rsidRDefault="00B500B9" w:rsidP="00B500B9">
            <w:pPr>
              <w:rPr>
                <w:sz w:val="24"/>
                <w:szCs w:val="24"/>
              </w:rPr>
            </w:pPr>
            <w:r w:rsidRPr="00CC0F8B">
              <w:rPr>
                <w:sz w:val="24"/>
                <w:szCs w:val="24"/>
              </w:rPr>
              <w:t>Тема 1. Становление и развитие института наставничества</w:t>
            </w:r>
          </w:p>
        </w:tc>
      </w:tr>
      <w:tr w:rsidR="00CC0F8B" w:rsidRPr="00CC0F8B" w:rsidTr="009A27CF">
        <w:trPr>
          <w:jc w:val="center"/>
        </w:trPr>
        <w:tc>
          <w:tcPr>
            <w:tcW w:w="10132" w:type="dxa"/>
            <w:gridSpan w:val="3"/>
          </w:tcPr>
          <w:p w:rsidR="00B500B9" w:rsidRPr="00CC0F8B" w:rsidRDefault="00B500B9" w:rsidP="00B500B9">
            <w:pPr>
              <w:rPr>
                <w:sz w:val="24"/>
                <w:szCs w:val="24"/>
              </w:rPr>
            </w:pPr>
            <w:r w:rsidRPr="00CC0F8B">
              <w:rPr>
                <w:sz w:val="24"/>
                <w:szCs w:val="24"/>
              </w:rPr>
              <w:t>Тема 2. Психологические основы наставничества</w:t>
            </w:r>
          </w:p>
        </w:tc>
      </w:tr>
      <w:tr w:rsidR="00CC0F8B" w:rsidRPr="00CC0F8B" w:rsidTr="009A27CF">
        <w:trPr>
          <w:jc w:val="center"/>
        </w:trPr>
        <w:tc>
          <w:tcPr>
            <w:tcW w:w="10132" w:type="dxa"/>
            <w:gridSpan w:val="3"/>
          </w:tcPr>
          <w:p w:rsidR="00B500B9" w:rsidRPr="00CC0F8B" w:rsidRDefault="00B500B9" w:rsidP="00B500B9">
            <w:pPr>
              <w:rPr>
                <w:sz w:val="24"/>
                <w:szCs w:val="24"/>
              </w:rPr>
            </w:pPr>
            <w:r w:rsidRPr="00CC0F8B">
              <w:rPr>
                <w:sz w:val="24"/>
                <w:szCs w:val="24"/>
              </w:rPr>
              <w:t>Тема 3. Педагогические основы наставничества</w:t>
            </w:r>
          </w:p>
        </w:tc>
      </w:tr>
      <w:tr w:rsidR="00CC0F8B" w:rsidRPr="00CC0F8B" w:rsidTr="001934B4">
        <w:trPr>
          <w:jc w:val="center"/>
        </w:trPr>
        <w:tc>
          <w:tcPr>
            <w:tcW w:w="10132" w:type="dxa"/>
            <w:gridSpan w:val="3"/>
          </w:tcPr>
          <w:p w:rsidR="00B500B9" w:rsidRPr="00CC0F8B" w:rsidRDefault="00B500B9" w:rsidP="00B500B9">
            <w:pPr>
              <w:rPr>
                <w:sz w:val="24"/>
                <w:szCs w:val="24"/>
              </w:rPr>
            </w:pPr>
            <w:r w:rsidRPr="00CC0F8B">
              <w:rPr>
                <w:sz w:val="24"/>
                <w:szCs w:val="24"/>
              </w:rPr>
              <w:t>Тема 4. Организационные основы деятельности наставника</w:t>
            </w:r>
          </w:p>
        </w:tc>
      </w:tr>
      <w:tr w:rsidR="00CC0F8B" w:rsidRPr="00CC0F8B" w:rsidTr="001934B4">
        <w:trPr>
          <w:jc w:val="center"/>
        </w:trPr>
        <w:tc>
          <w:tcPr>
            <w:tcW w:w="10132" w:type="dxa"/>
            <w:gridSpan w:val="3"/>
          </w:tcPr>
          <w:p w:rsidR="00B500B9" w:rsidRPr="00CC0F8B" w:rsidRDefault="00B500B9" w:rsidP="00B500B9">
            <w:pPr>
              <w:rPr>
                <w:sz w:val="24"/>
                <w:szCs w:val="24"/>
              </w:rPr>
            </w:pPr>
            <w:r w:rsidRPr="00CC0F8B">
              <w:rPr>
                <w:sz w:val="24"/>
                <w:szCs w:val="24"/>
              </w:rPr>
              <w:t>Тема 5. Воспитательная работа наставника</w:t>
            </w:r>
          </w:p>
        </w:tc>
      </w:tr>
      <w:tr w:rsidR="00CC0F8B" w:rsidRPr="00CC0F8B" w:rsidTr="009A27CF">
        <w:trPr>
          <w:jc w:val="center"/>
        </w:trPr>
        <w:tc>
          <w:tcPr>
            <w:tcW w:w="10132" w:type="dxa"/>
            <w:gridSpan w:val="3"/>
          </w:tcPr>
          <w:p w:rsidR="00B500B9" w:rsidRPr="00CC0F8B" w:rsidRDefault="00B500B9" w:rsidP="00B500B9">
            <w:pPr>
              <w:rPr>
                <w:sz w:val="24"/>
                <w:szCs w:val="24"/>
              </w:rPr>
            </w:pPr>
            <w:r w:rsidRPr="00CC0F8B">
              <w:rPr>
                <w:sz w:val="24"/>
                <w:szCs w:val="24"/>
              </w:rPr>
              <w:t>Тема 6. Внедрение системы наставничества на предприятии</w:t>
            </w:r>
          </w:p>
        </w:tc>
      </w:tr>
      <w:tr w:rsidR="00CC0F8B" w:rsidRPr="00CC0F8B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DD45CB" w:rsidRPr="00CC0F8B" w:rsidRDefault="00DD45CB" w:rsidP="009A27C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0F8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C0F8B" w:rsidRPr="00CC0F8B" w:rsidTr="009A27CF">
        <w:trPr>
          <w:jc w:val="center"/>
        </w:trPr>
        <w:tc>
          <w:tcPr>
            <w:tcW w:w="10132" w:type="dxa"/>
            <w:gridSpan w:val="3"/>
          </w:tcPr>
          <w:p w:rsidR="00B500B9" w:rsidRPr="00CC0F8B" w:rsidRDefault="00B500B9" w:rsidP="00B500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0F8B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B500B9" w:rsidRPr="00CC0F8B" w:rsidRDefault="00B500B9" w:rsidP="003F3F41">
            <w:pPr>
              <w:widowControl/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C0F8B">
              <w:rPr>
                <w:kern w:val="0"/>
                <w:sz w:val="24"/>
                <w:szCs w:val="24"/>
              </w:rPr>
              <w:t>Управление персоналом организации [Электронный ресурс] : учебник для студентов вузов, обучающихся по специальностям «Менеджмент организации», «Управление персоналом», «Экономика труда» / [А. Я. Кибанов [и др.] ; под ред. А. Я. Кибанова ; Гос. ун-т упр. - 4-е изд., доп. и перераб. - Москва : ИНФРА-М, 2019. - 695 с. </w:t>
            </w:r>
            <w:hyperlink r:id="rId8" w:tgtFrame="_blank" w:tooltip="читать полный текст" w:history="1">
              <w:r w:rsidRPr="00CC0F8B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http://znanium.com/go.php?id=1003212</w:t>
              </w:r>
            </w:hyperlink>
          </w:p>
          <w:p w:rsidR="00B500B9" w:rsidRPr="00CC0F8B" w:rsidRDefault="00B500B9" w:rsidP="003F3F41">
            <w:pPr>
              <w:widowControl/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C0F8B">
              <w:rPr>
                <w:sz w:val="24"/>
                <w:szCs w:val="24"/>
              </w:rPr>
              <w:t xml:space="preserve">Технологии обучения и развития персонала в организации [Электронный ресурс] : учебник / [М. В. Полевая [и др.] ; под ред. М. В. Полевой ; Финансовый ун-т при Правительстве Рос. Федерации. - Москва : Вузовский учебник: ИНФРА-М, 2018. - 256 с. </w:t>
            </w:r>
            <w:hyperlink r:id="rId9" w:history="1">
              <w:r w:rsidRPr="00CC0F8B">
                <w:rPr>
                  <w:rStyle w:val="aff2"/>
                  <w:color w:val="auto"/>
                  <w:sz w:val="24"/>
                  <w:szCs w:val="24"/>
                </w:rPr>
                <w:t>http://znanium.com/go.php?id=926813</w:t>
              </w:r>
            </w:hyperlink>
            <w:r w:rsidRPr="00CC0F8B">
              <w:rPr>
                <w:sz w:val="24"/>
                <w:szCs w:val="24"/>
              </w:rPr>
              <w:t xml:space="preserve"> </w:t>
            </w:r>
          </w:p>
          <w:p w:rsidR="00B500B9" w:rsidRPr="00CC0F8B" w:rsidRDefault="00B500B9" w:rsidP="00B500B9">
            <w:pPr>
              <w:tabs>
                <w:tab w:val="left" w:pos="195"/>
                <w:tab w:val="left" w:pos="306"/>
              </w:tabs>
              <w:jc w:val="both"/>
              <w:rPr>
                <w:b/>
                <w:sz w:val="24"/>
                <w:szCs w:val="24"/>
              </w:rPr>
            </w:pPr>
            <w:r w:rsidRPr="00CC0F8B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500B9" w:rsidRPr="00CC0F8B" w:rsidRDefault="00B500B9" w:rsidP="003F3F41">
            <w:pPr>
              <w:widowControl/>
              <w:numPr>
                <w:ilvl w:val="0"/>
                <w:numId w:val="50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C0F8B">
              <w:rPr>
                <w:kern w:val="0"/>
                <w:sz w:val="24"/>
                <w:szCs w:val="24"/>
              </w:rPr>
              <w:t>Уитмор, Д. Коучинг: Основные принципы и практики коучинга и лидерства [Электронный ресурс] : учебное пособие / Джон Уитмор ; пер. с англ. [С. Марченко]. - Москва : Альпина Паблишер, 2018. - 316 с. </w:t>
            </w:r>
            <w:hyperlink r:id="rId10" w:tgtFrame="_blank" w:tooltip="читать полный текст" w:history="1">
              <w:r w:rsidRPr="00CC0F8B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http://znanium.com/go.php?id=1002566</w:t>
              </w:r>
            </w:hyperlink>
          </w:p>
          <w:p w:rsidR="00B500B9" w:rsidRPr="00CC0F8B" w:rsidRDefault="00B500B9" w:rsidP="003F3F41">
            <w:pPr>
              <w:widowControl/>
              <w:numPr>
                <w:ilvl w:val="0"/>
                <w:numId w:val="50"/>
              </w:numPr>
              <w:shd w:val="clear" w:color="auto" w:fill="FFFFFF"/>
              <w:tabs>
                <w:tab w:val="left" w:pos="30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C0F8B">
              <w:rPr>
                <w:kern w:val="0"/>
                <w:sz w:val="24"/>
                <w:szCs w:val="24"/>
              </w:rPr>
              <w:t>Чуланова, О. Л. Современные технологии кадрового менеджмента: актуализация в российской практике, возможности, риски [Электронный ресурс] : монография / О. Л. Чуланова. - Москва : ИНФРА-М, 2018. - 364 с. </w:t>
            </w:r>
            <w:hyperlink r:id="rId11" w:tgtFrame="_blank" w:tooltip="читать полный текст" w:history="1">
              <w:r w:rsidRPr="00CC0F8B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http://znanium.com/go.php?id=973056</w:t>
              </w:r>
            </w:hyperlink>
          </w:p>
        </w:tc>
      </w:tr>
      <w:tr w:rsidR="00CC0F8B" w:rsidRPr="00CC0F8B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500B9" w:rsidRPr="00CC0F8B" w:rsidRDefault="00B500B9" w:rsidP="00B500B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C0F8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CC0F8B" w:rsidRPr="00CC0F8B" w:rsidTr="009A27CF">
        <w:trPr>
          <w:jc w:val="center"/>
        </w:trPr>
        <w:tc>
          <w:tcPr>
            <w:tcW w:w="10132" w:type="dxa"/>
            <w:gridSpan w:val="3"/>
          </w:tcPr>
          <w:p w:rsidR="00B500B9" w:rsidRPr="00CC0F8B" w:rsidRDefault="00B500B9" w:rsidP="00B500B9">
            <w:pPr>
              <w:rPr>
                <w:b/>
                <w:sz w:val="24"/>
                <w:szCs w:val="24"/>
              </w:rPr>
            </w:pPr>
            <w:r w:rsidRPr="00CC0F8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500B9" w:rsidRPr="00CC0F8B" w:rsidRDefault="00B500B9" w:rsidP="00B500B9">
            <w:pPr>
              <w:jc w:val="both"/>
              <w:rPr>
                <w:sz w:val="24"/>
                <w:szCs w:val="24"/>
              </w:rPr>
            </w:pPr>
            <w:r w:rsidRPr="00CC0F8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500B9" w:rsidRPr="00CC0F8B" w:rsidRDefault="00B500B9" w:rsidP="00B500B9">
            <w:pPr>
              <w:jc w:val="both"/>
              <w:rPr>
                <w:sz w:val="24"/>
                <w:szCs w:val="24"/>
              </w:rPr>
            </w:pPr>
            <w:r w:rsidRPr="00CC0F8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500B9" w:rsidRPr="00CC0F8B" w:rsidRDefault="00B500B9" w:rsidP="00B500B9">
            <w:pPr>
              <w:rPr>
                <w:b/>
                <w:sz w:val="24"/>
                <w:szCs w:val="24"/>
              </w:rPr>
            </w:pPr>
          </w:p>
          <w:p w:rsidR="00B500B9" w:rsidRPr="00CC0F8B" w:rsidRDefault="00B500B9" w:rsidP="00B500B9">
            <w:pPr>
              <w:rPr>
                <w:b/>
                <w:sz w:val="24"/>
                <w:szCs w:val="24"/>
              </w:rPr>
            </w:pPr>
            <w:r w:rsidRPr="00CC0F8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500B9" w:rsidRPr="00CC0F8B" w:rsidRDefault="00B500B9" w:rsidP="00B500B9">
            <w:pPr>
              <w:rPr>
                <w:sz w:val="24"/>
                <w:szCs w:val="24"/>
              </w:rPr>
            </w:pPr>
            <w:r w:rsidRPr="00CC0F8B">
              <w:rPr>
                <w:sz w:val="24"/>
                <w:szCs w:val="24"/>
              </w:rPr>
              <w:t>Общего доступа</w:t>
            </w:r>
          </w:p>
          <w:p w:rsidR="00B500B9" w:rsidRPr="00CC0F8B" w:rsidRDefault="00B500B9" w:rsidP="00B500B9">
            <w:pPr>
              <w:rPr>
                <w:sz w:val="24"/>
                <w:szCs w:val="24"/>
              </w:rPr>
            </w:pPr>
            <w:r w:rsidRPr="00CC0F8B">
              <w:rPr>
                <w:sz w:val="24"/>
                <w:szCs w:val="24"/>
              </w:rPr>
              <w:t>- Справочная правовая система ГАРАНТ</w:t>
            </w:r>
          </w:p>
          <w:p w:rsidR="00B500B9" w:rsidRPr="00CC0F8B" w:rsidRDefault="00B500B9" w:rsidP="00B500B9">
            <w:pPr>
              <w:rPr>
                <w:sz w:val="24"/>
                <w:szCs w:val="24"/>
              </w:rPr>
            </w:pPr>
            <w:r w:rsidRPr="00CC0F8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C0F8B" w:rsidRPr="00CC0F8B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500B9" w:rsidRPr="00CC0F8B" w:rsidRDefault="00B500B9" w:rsidP="00B500B9">
            <w:pPr>
              <w:rPr>
                <w:b/>
                <w:sz w:val="24"/>
                <w:szCs w:val="24"/>
              </w:rPr>
            </w:pPr>
            <w:r w:rsidRPr="00CC0F8B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CC0F8B" w:rsidRPr="00CC0F8B" w:rsidTr="009A27CF">
        <w:trPr>
          <w:jc w:val="center"/>
        </w:trPr>
        <w:tc>
          <w:tcPr>
            <w:tcW w:w="10132" w:type="dxa"/>
            <w:gridSpan w:val="3"/>
          </w:tcPr>
          <w:p w:rsidR="00B500B9" w:rsidRPr="00CC0F8B" w:rsidRDefault="00B500B9" w:rsidP="00B500B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0F8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C0F8B" w:rsidRPr="00CC0F8B" w:rsidTr="009A27CF">
        <w:trPr>
          <w:jc w:val="center"/>
        </w:trPr>
        <w:tc>
          <w:tcPr>
            <w:tcW w:w="10132" w:type="dxa"/>
            <w:gridSpan w:val="3"/>
            <w:shd w:val="clear" w:color="auto" w:fill="E7E6E6" w:themeFill="background2"/>
          </w:tcPr>
          <w:p w:rsidR="00B500B9" w:rsidRPr="00CC0F8B" w:rsidRDefault="00B500B9" w:rsidP="00B500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0F8B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CC0F8B" w:rsidRPr="00CC0F8B" w:rsidTr="009A27CF">
        <w:trPr>
          <w:jc w:val="center"/>
        </w:trPr>
        <w:tc>
          <w:tcPr>
            <w:tcW w:w="10132" w:type="dxa"/>
            <w:gridSpan w:val="3"/>
          </w:tcPr>
          <w:p w:rsidR="00B500B9" w:rsidRPr="00CC0F8B" w:rsidRDefault="00CC0F8B" w:rsidP="00B50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DD45CB" w:rsidRPr="00581E84" w:rsidRDefault="00DD45CB" w:rsidP="00DD45CB">
      <w:pPr>
        <w:ind w:left="-284"/>
        <w:rPr>
          <w:sz w:val="22"/>
          <w:szCs w:val="22"/>
        </w:rPr>
      </w:pPr>
    </w:p>
    <w:p w:rsidR="00DD45CB" w:rsidRPr="00581E84" w:rsidRDefault="00DD45CB" w:rsidP="00DD45CB">
      <w:pPr>
        <w:ind w:left="-284"/>
        <w:rPr>
          <w:sz w:val="22"/>
          <w:szCs w:val="22"/>
        </w:rPr>
      </w:pPr>
    </w:p>
    <w:p w:rsidR="00DD45CB" w:rsidRPr="00581E84" w:rsidRDefault="00DD45CB" w:rsidP="004739A7">
      <w:pPr>
        <w:tabs>
          <w:tab w:val="left" w:pos="8222"/>
        </w:tabs>
        <w:rPr>
          <w:sz w:val="22"/>
          <w:szCs w:val="22"/>
          <w:u w:val="single"/>
        </w:rPr>
      </w:pPr>
      <w:r w:rsidRPr="00581E84">
        <w:rPr>
          <w:sz w:val="22"/>
          <w:szCs w:val="22"/>
        </w:rPr>
        <w:t>Аннотацию подготовил</w:t>
      </w:r>
      <w:r w:rsidRPr="00581E84">
        <w:rPr>
          <w:sz w:val="22"/>
          <w:szCs w:val="22"/>
        </w:rPr>
        <w:tab/>
        <w:t>Р. А. Долженко</w:t>
      </w:r>
    </w:p>
    <w:p w:rsidR="00DD45CB" w:rsidRPr="00581E84" w:rsidRDefault="00DD45CB" w:rsidP="004739A7">
      <w:pPr>
        <w:rPr>
          <w:sz w:val="22"/>
          <w:szCs w:val="22"/>
        </w:rPr>
      </w:pPr>
    </w:p>
    <w:p w:rsidR="00DD45CB" w:rsidRPr="00581E84" w:rsidRDefault="00DD45CB" w:rsidP="004739A7">
      <w:pPr>
        <w:rPr>
          <w:sz w:val="22"/>
          <w:szCs w:val="22"/>
        </w:rPr>
      </w:pPr>
    </w:p>
    <w:p w:rsidR="00B424C2" w:rsidRPr="00581E84" w:rsidRDefault="00DD45CB" w:rsidP="004739A7">
      <w:pPr>
        <w:tabs>
          <w:tab w:val="left" w:pos="8222"/>
        </w:tabs>
        <w:rPr>
          <w:b/>
          <w:sz w:val="22"/>
          <w:szCs w:val="22"/>
        </w:rPr>
      </w:pPr>
      <w:r w:rsidRPr="00581E84">
        <w:rPr>
          <w:sz w:val="22"/>
          <w:szCs w:val="22"/>
        </w:rPr>
        <w:t>Заведующий кафедрой экономики труда</w:t>
      </w:r>
      <w:r w:rsidRPr="00581E84">
        <w:rPr>
          <w:sz w:val="22"/>
          <w:szCs w:val="22"/>
        </w:rPr>
        <w:br/>
        <w:t>и управления персоналом, д.э.н.</w:t>
      </w:r>
      <w:r w:rsidRPr="00581E84">
        <w:rPr>
          <w:sz w:val="22"/>
          <w:szCs w:val="22"/>
        </w:rPr>
        <w:tab/>
        <w:t xml:space="preserve">Р. А. Долженко </w:t>
      </w:r>
    </w:p>
    <w:sectPr w:rsidR="00B424C2" w:rsidRPr="00581E8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3F" w:rsidRDefault="008A3A3F">
      <w:r>
        <w:separator/>
      </w:r>
    </w:p>
  </w:endnote>
  <w:endnote w:type="continuationSeparator" w:id="0">
    <w:p w:rsidR="008A3A3F" w:rsidRDefault="008A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3F" w:rsidRDefault="008A3A3F">
      <w:r>
        <w:separator/>
      </w:r>
    </w:p>
  </w:footnote>
  <w:footnote w:type="continuationSeparator" w:id="0">
    <w:p w:rsidR="008A3A3F" w:rsidRDefault="008A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D24FC9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2C6"/>
    <w:multiLevelType w:val="multilevel"/>
    <w:tmpl w:val="DC925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65149DA"/>
    <w:multiLevelType w:val="hybridMultilevel"/>
    <w:tmpl w:val="4146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C581D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632B1"/>
    <w:multiLevelType w:val="hybridMultilevel"/>
    <w:tmpl w:val="EB3C1CE0"/>
    <w:lvl w:ilvl="0" w:tplc="1430F4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B7277"/>
    <w:multiLevelType w:val="multilevel"/>
    <w:tmpl w:val="08F2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54DAE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330E1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FA2781"/>
    <w:multiLevelType w:val="multilevel"/>
    <w:tmpl w:val="4F9E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8B26542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77129E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CE60C47"/>
    <w:multiLevelType w:val="hybridMultilevel"/>
    <w:tmpl w:val="E03C199A"/>
    <w:lvl w:ilvl="0" w:tplc="93AC95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6CF4825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13B7B78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FE538B"/>
    <w:multiLevelType w:val="multilevel"/>
    <w:tmpl w:val="90BC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743B8E"/>
    <w:multiLevelType w:val="multilevel"/>
    <w:tmpl w:val="C70C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6" w15:restartNumberingAfterBreak="0">
    <w:nsid w:val="5F6C016C"/>
    <w:multiLevelType w:val="multilevel"/>
    <w:tmpl w:val="7702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F06FAB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6E8F39B4"/>
    <w:multiLevelType w:val="hybridMultilevel"/>
    <w:tmpl w:val="5628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8" w15:restartNumberingAfterBreak="0">
    <w:nsid w:val="713A0F7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0A4CC3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46E7716"/>
    <w:multiLevelType w:val="multilevel"/>
    <w:tmpl w:val="088C2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61B46C1"/>
    <w:multiLevelType w:val="hybridMultilevel"/>
    <w:tmpl w:val="FD483672"/>
    <w:lvl w:ilvl="0" w:tplc="1B88B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7CE52492"/>
    <w:multiLevelType w:val="multilevel"/>
    <w:tmpl w:val="91EC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1"/>
  </w:num>
  <w:num w:numId="2">
    <w:abstractNumId w:val="35"/>
  </w:num>
  <w:num w:numId="3">
    <w:abstractNumId w:val="14"/>
  </w:num>
  <w:num w:numId="4">
    <w:abstractNumId w:val="4"/>
  </w:num>
  <w:num w:numId="5">
    <w:abstractNumId w:val="52"/>
  </w:num>
  <w:num w:numId="6">
    <w:abstractNumId w:val="53"/>
  </w:num>
  <w:num w:numId="7">
    <w:abstractNumId w:val="38"/>
  </w:num>
  <w:num w:numId="8">
    <w:abstractNumId w:val="32"/>
  </w:num>
  <w:num w:numId="9">
    <w:abstractNumId w:val="44"/>
  </w:num>
  <w:num w:numId="10">
    <w:abstractNumId w:val="46"/>
  </w:num>
  <w:num w:numId="11">
    <w:abstractNumId w:val="17"/>
  </w:num>
  <w:num w:numId="12">
    <w:abstractNumId w:val="25"/>
  </w:num>
  <w:num w:numId="13">
    <w:abstractNumId w:val="43"/>
  </w:num>
  <w:num w:numId="14">
    <w:abstractNumId w:val="20"/>
  </w:num>
  <w:num w:numId="15">
    <w:abstractNumId w:val="39"/>
  </w:num>
  <w:num w:numId="16">
    <w:abstractNumId w:val="54"/>
  </w:num>
  <w:num w:numId="17">
    <w:abstractNumId w:val="26"/>
  </w:num>
  <w:num w:numId="18">
    <w:abstractNumId w:val="19"/>
  </w:num>
  <w:num w:numId="19">
    <w:abstractNumId w:val="29"/>
  </w:num>
  <w:num w:numId="20">
    <w:abstractNumId w:val="6"/>
  </w:num>
  <w:num w:numId="21">
    <w:abstractNumId w:val="5"/>
  </w:num>
  <w:num w:numId="22">
    <w:abstractNumId w:val="24"/>
  </w:num>
  <w:num w:numId="23">
    <w:abstractNumId w:val="3"/>
  </w:num>
  <w:num w:numId="24">
    <w:abstractNumId w:val="18"/>
  </w:num>
  <w:num w:numId="25">
    <w:abstractNumId w:val="0"/>
  </w:num>
  <w:num w:numId="26">
    <w:abstractNumId w:val="40"/>
  </w:num>
  <w:num w:numId="27">
    <w:abstractNumId w:val="47"/>
  </w:num>
  <w:num w:numId="28">
    <w:abstractNumId w:val="28"/>
  </w:num>
  <w:num w:numId="29">
    <w:abstractNumId w:val="22"/>
  </w:num>
  <w:num w:numId="30">
    <w:abstractNumId w:val="42"/>
  </w:num>
  <w:num w:numId="31">
    <w:abstractNumId w:val="56"/>
  </w:num>
  <w:num w:numId="32">
    <w:abstractNumId w:val="33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30"/>
  </w:num>
  <w:num w:numId="38">
    <w:abstractNumId w:val="21"/>
  </w:num>
  <w:num w:numId="39">
    <w:abstractNumId w:val="23"/>
  </w:num>
  <w:num w:numId="40">
    <w:abstractNumId w:val="45"/>
  </w:num>
  <w:num w:numId="41">
    <w:abstractNumId w:val="50"/>
  </w:num>
  <w:num w:numId="42">
    <w:abstractNumId w:val="49"/>
  </w:num>
  <w:num w:numId="43">
    <w:abstractNumId w:val="27"/>
  </w:num>
  <w:num w:numId="44">
    <w:abstractNumId w:val="2"/>
  </w:num>
  <w:num w:numId="45">
    <w:abstractNumId w:val="31"/>
  </w:num>
  <w:num w:numId="46">
    <w:abstractNumId w:val="15"/>
  </w:num>
  <w:num w:numId="47">
    <w:abstractNumId w:val="11"/>
  </w:num>
  <w:num w:numId="48">
    <w:abstractNumId w:val="34"/>
  </w:num>
  <w:num w:numId="49">
    <w:abstractNumId w:val="8"/>
  </w:num>
  <w:num w:numId="50">
    <w:abstractNumId w:val="12"/>
  </w:num>
  <w:num w:numId="51">
    <w:abstractNumId w:val="9"/>
  </w:num>
  <w:num w:numId="52">
    <w:abstractNumId w:val="51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</w:num>
  <w:num w:numId="55">
    <w:abstractNumId w:val="48"/>
  </w:num>
  <w:num w:numId="56">
    <w:abstractNumId w:val="55"/>
  </w:num>
  <w:num w:numId="57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0F89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2AF6"/>
    <w:rsid w:val="00073993"/>
    <w:rsid w:val="00075D08"/>
    <w:rsid w:val="00076FE8"/>
    <w:rsid w:val="000855F1"/>
    <w:rsid w:val="00095EBB"/>
    <w:rsid w:val="000A4BF5"/>
    <w:rsid w:val="000B4377"/>
    <w:rsid w:val="000B4702"/>
    <w:rsid w:val="000C34DE"/>
    <w:rsid w:val="000C73DF"/>
    <w:rsid w:val="000D40EA"/>
    <w:rsid w:val="000D7022"/>
    <w:rsid w:val="000E0188"/>
    <w:rsid w:val="000E4EC9"/>
    <w:rsid w:val="000F2C39"/>
    <w:rsid w:val="000F3B87"/>
    <w:rsid w:val="00100104"/>
    <w:rsid w:val="00114817"/>
    <w:rsid w:val="001152C7"/>
    <w:rsid w:val="00123C9A"/>
    <w:rsid w:val="00123DF5"/>
    <w:rsid w:val="00130108"/>
    <w:rsid w:val="0013695C"/>
    <w:rsid w:val="00142721"/>
    <w:rsid w:val="00144E94"/>
    <w:rsid w:val="00154AB7"/>
    <w:rsid w:val="0016221F"/>
    <w:rsid w:val="00167E8B"/>
    <w:rsid w:val="00174FBB"/>
    <w:rsid w:val="00194A76"/>
    <w:rsid w:val="001A0375"/>
    <w:rsid w:val="001A3685"/>
    <w:rsid w:val="001A51FB"/>
    <w:rsid w:val="001A7B68"/>
    <w:rsid w:val="001B057A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0A3"/>
    <w:rsid w:val="00244FDD"/>
    <w:rsid w:val="00252212"/>
    <w:rsid w:val="00261A2F"/>
    <w:rsid w:val="0026369E"/>
    <w:rsid w:val="0027225D"/>
    <w:rsid w:val="00274A6D"/>
    <w:rsid w:val="00282E75"/>
    <w:rsid w:val="002876AF"/>
    <w:rsid w:val="002948AD"/>
    <w:rsid w:val="0029796D"/>
    <w:rsid w:val="002B6F0C"/>
    <w:rsid w:val="002C0582"/>
    <w:rsid w:val="002C4B9C"/>
    <w:rsid w:val="002D22E3"/>
    <w:rsid w:val="002D4709"/>
    <w:rsid w:val="002D4D8D"/>
    <w:rsid w:val="002D637B"/>
    <w:rsid w:val="002E23B0"/>
    <w:rsid w:val="002E341B"/>
    <w:rsid w:val="002F6D5A"/>
    <w:rsid w:val="00304226"/>
    <w:rsid w:val="003050E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2C0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45F0"/>
    <w:rsid w:val="003979CC"/>
    <w:rsid w:val="003A708B"/>
    <w:rsid w:val="003B0353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3F4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28C"/>
    <w:rsid w:val="004650BD"/>
    <w:rsid w:val="00467640"/>
    <w:rsid w:val="0047174F"/>
    <w:rsid w:val="00471EF7"/>
    <w:rsid w:val="004739A7"/>
    <w:rsid w:val="00474E0D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43E4"/>
    <w:rsid w:val="00536FE1"/>
    <w:rsid w:val="00543A9F"/>
    <w:rsid w:val="005444B9"/>
    <w:rsid w:val="0055174A"/>
    <w:rsid w:val="00556F92"/>
    <w:rsid w:val="00561950"/>
    <w:rsid w:val="005640DD"/>
    <w:rsid w:val="00565594"/>
    <w:rsid w:val="00565887"/>
    <w:rsid w:val="005700EA"/>
    <w:rsid w:val="00581E84"/>
    <w:rsid w:val="00582AFC"/>
    <w:rsid w:val="00583831"/>
    <w:rsid w:val="005975BA"/>
    <w:rsid w:val="005A7B06"/>
    <w:rsid w:val="005B3163"/>
    <w:rsid w:val="005C33DA"/>
    <w:rsid w:val="005D43F4"/>
    <w:rsid w:val="005F01E8"/>
    <w:rsid w:val="005F2695"/>
    <w:rsid w:val="00605275"/>
    <w:rsid w:val="00613D5F"/>
    <w:rsid w:val="0061508B"/>
    <w:rsid w:val="00631A09"/>
    <w:rsid w:val="00631F2E"/>
    <w:rsid w:val="006322E7"/>
    <w:rsid w:val="00635229"/>
    <w:rsid w:val="00635B0E"/>
    <w:rsid w:val="00641580"/>
    <w:rsid w:val="00651F52"/>
    <w:rsid w:val="00655043"/>
    <w:rsid w:val="006577B1"/>
    <w:rsid w:val="006578D6"/>
    <w:rsid w:val="006672A4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5D14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30D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2284"/>
    <w:rsid w:val="00810305"/>
    <w:rsid w:val="00811B3F"/>
    <w:rsid w:val="00817635"/>
    <w:rsid w:val="00840C74"/>
    <w:rsid w:val="008468F7"/>
    <w:rsid w:val="008479C2"/>
    <w:rsid w:val="008567F1"/>
    <w:rsid w:val="00856DE5"/>
    <w:rsid w:val="008610EB"/>
    <w:rsid w:val="00861423"/>
    <w:rsid w:val="00862729"/>
    <w:rsid w:val="00864454"/>
    <w:rsid w:val="008731D3"/>
    <w:rsid w:val="00873597"/>
    <w:rsid w:val="00885CEA"/>
    <w:rsid w:val="00885EBC"/>
    <w:rsid w:val="008930E9"/>
    <w:rsid w:val="008936F8"/>
    <w:rsid w:val="008A3A3F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91A"/>
    <w:rsid w:val="009953D7"/>
    <w:rsid w:val="009A120D"/>
    <w:rsid w:val="009A27CF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9F5CC5"/>
    <w:rsid w:val="00A00304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0A0A"/>
    <w:rsid w:val="00AD346B"/>
    <w:rsid w:val="00AE2629"/>
    <w:rsid w:val="00AE2DB5"/>
    <w:rsid w:val="00AE7639"/>
    <w:rsid w:val="00AE767D"/>
    <w:rsid w:val="00AF0C84"/>
    <w:rsid w:val="00AF192A"/>
    <w:rsid w:val="00AF2D36"/>
    <w:rsid w:val="00AF59E5"/>
    <w:rsid w:val="00AF5DE0"/>
    <w:rsid w:val="00B075E2"/>
    <w:rsid w:val="00B07802"/>
    <w:rsid w:val="00B078BA"/>
    <w:rsid w:val="00B22136"/>
    <w:rsid w:val="00B23A93"/>
    <w:rsid w:val="00B3587E"/>
    <w:rsid w:val="00B424C2"/>
    <w:rsid w:val="00B46995"/>
    <w:rsid w:val="00B500B9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148B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3FD4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0F8B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49D9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133E"/>
    <w:rsid w:val="00DD2496"/>
    <w:rsid w:val="00DD45CB"/>
    <w:rsid w:val="00DD787F"/>
    <w:rsid w:val="00DE2AD3"/>
    <w:rsid w:val="00DE2D5E"/>
    <w:rsid w:val="00DE55C5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FFA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28CE"/>
    <w:rsid w:val="00E9317D"/>
    <w:rsid w:val="00E93F39"/>
    <w:rsid w:val="00EA6923"/>
    <w:rsid w:val="00EB59B9"/>
    <w:rsid w:val="00EC15CD"/>
    <w:rsid w:val="00EC7897"/>
    <w:rsid w:val="00ED4125"/>
    <w:rsid w:val="00ED4B4E"/>
    <w:rsid w:val="00ED506E"/>
    <w:rsid w:val="00EE0A50"/>
    <w:rsid w:val="00EE4854"/>
    <w:rsid w:val="00EF2CBE"/>
    <w:rsid w:val="00EF456D"/>
    <w:rsid w:val="00F051B2"/>
    <w:rsid w:val="00F12C99"/>
    <w:rsid w:val="00F1749B"/>
    <w:rsid w:val="00F179B0"/>
    <w:rsid w:val="00F21A87"/>
    <w:rsid w:val="00F23DB9"/>
    <w:rsid w:val="00F35088"/>
    <w:rsid w:val="00F41493"/>
    <w:rsid w:val="00F55F56"/>
    <w:rsid w:val="00F65AD3"/>
    <w:rsid w:val="00F66785"/>
    <w:rsid w:val="00F74A10"/>
    <w:rsid w:val="00F84E6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037B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9B8AF"/>
  <w15:docId w15:val="{25BACF86-A044-475F-A975-E66756A6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2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730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10025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6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BC7B-6A30-4252-8DBD-EEBCABE4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3343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96</cp:revision>
  <cp:lastPrinted>2019-02-15T10:04:00Z</cp:lastPrinted>
  <dcterms:created xsi:type="dcterms:W3CDTF">2019-02-15T10:16:00Z</dcterms:created>
  <dcterms:modified xsi:type="dcterms:W3CDTF">2019-07-04T05:37:00Z</dcterms:modified>
</cp:coreProperties>
</file>